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C58" w:rsidRPr="00463813" w:rsidRDefault="00823C58" w:rsidP="00823C58">
      <w:pPr>
        <w:jc w:val="center"/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Тесты по теме: «Система питания двигателей с искровым зажиганием»</w:t>
      </w:r>
    </w:p>
    <w:p w:rsidR="00823C58" w:rsidRPr="00463813" w:rsidRDefault="00823C58" w:rsidP="00823C58">
      <w:pPr>
        <w:ind w:left="36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Укажите правильное определение термина «плотность бензина»: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свойство бензина оказывать сопротивление перемещению одной его части относительно другой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отношение массы бензина к его объёму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давление паров испаряющегося бензина на стенки емкости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Укажите, как с повышением температуры изменяется плотность топлива: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увеличивается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остаётся постоянной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снижается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Укажите правильное определение термина «вязкость бензина»: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свойство бензина оказывать сопротивление перемещению одной его части относительно другой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отношение массы бензина к его объему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склонность бензина к испарению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Обедненной называется смесь, в которой на 1кг топлива приходится: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15,5…16,5кг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13,5…15кг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Нормальной называется смесь, в которой на 1кг топлива приходится: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13,5…15кг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15,5…16,5кг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Обогащенной называется смесь, в которой на 1кг топлива приходится: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15,5…16,5кг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13,5…15кг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При больших нагрузках целесообразно работать: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на обедненной смеси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обогащенной смеси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нормальной смеси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Какая смесь бензина и воздуха считается бедной:</w:t>
      </w:r>
    </w:p>
    <w:p w:rsidR="00823C58" w:rsidRPr="00463813" w:rsidRDefault="00823C58" w:rsidP="00823C58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         А) смесь, в которой на 1кг топлива приходится 13,5…15кг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 смесь, в которой на 1кг топлива приходится 16,5кг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смесь, в которой на 1кг топлива приходится 13,5кг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Какая смесь бензина и воздуха считается богатой: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смесь, в которой на 1кг топлива приходится более 15кг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смесь, в которой на 1кг топлива приходится более 16кг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смесь, в которой на 1кг топлива приходится менее 13кг воздуха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Что означает детонационное сгорание рабочей смеси: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процесс, происходящий в камере сгорания при раннем зажигании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процесс, происходящий в камере сгорания при позднем зажигании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процесс самопроизвольного взрывного воспламенения горючей смеси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Как влияет степень сжатия горючей смеси на детонацию: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lastRenderedPageBreak/>
        <w:t>А) с увеличение степени сжатия снижается возможность детонации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с уменьшением степени сжатия снижается возможность детонации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степень сжатия не влияет на процесс сгорания рабочей смеси в камере сгорания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Для какой цели в карбюраторе служит экономайзер: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для получения обедненной горючей смеси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получения бедной смеси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получения обогащенной смеси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Для какой цели в системе питания карбюраторных двигателей служит топливный фильтр (отстойник)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для тонкой очистки топлива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первоначальной очистки топлива от механических примесей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тонкой и грубой очистки топлива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 xml:space="preserve">На каких автомобилях устанавливают </w:t>
      </w:r>
      <w:proofErr w:type="spellStart"/>
      <w:r w:rsidRPr="00463813">
        <w:rPr>
          <w:b/>
          <w:sz w:val="24"/>
          <w:szCs w:val="24"/>
        </w:rPr>
        <w:t>пневмоинерционные</w:t>
      </w:r>
      <w:proofErr w:type="spellEnd"/>
      <w:r w:rsidRPr="00463813">
        <w:rPr>
          <w:b/>
          <w:sz w:val="24"/>
          <w:szCs w:val="24"/>
        </w:rPr>
        <w:t xml:space="preserve"> ограничители максимальной частоты вращения коленчатого вала двигателя: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на грузовых автомобилях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легковых автомобилях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грузовых и легковых автомобилях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Какими признаками неисправностей системы питания двигателя и искровым зажиганием являются:</w:t>
      </w:r>
    </w:p>
    <w:p w:rsidR="00823C58" w:rsidRPr="00463813" w:rsidRDefault="00823C58" w:rsidP="00823C58">
      <w:pPr>
        <w:ind w:left="710"/>
        <w:rPr>
          <w:b/>
          <w:sz w:val="24"/>
          <w:szCs w:val="24"/>
        </w:rPr>
      </w:pP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невозможность пуска или затрудненный  пуск двигателя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увеличение мощности двигателя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неустойчивая работа двигателя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Г) увеличение оборотов двигателя на холостом ходу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Д) падение мощности двигателя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Е) повышенный расход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Какие причины вызывают прекращение подачи топлива в карбюратор: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 xml:space="preserve">А) замерзание воды, </w:t>
      </w:r>
      <w:proofErr w:type="spellStart"/>
      <w:r w:rsidRPr="00463813">
        <w:rPr>
          <w:sz w:val="24"/>
          <w:szCs w:val="24"/>
        </w:rPr>
        <w:t>попадаемой</w:t>
      </w:r>
      <w:proofErr w:type="spellEnd"/>
      <w:r w:rsidRPr="00463813">
        <w:rPr>
          <w:sz w:val="24"/>
          <w:szCs w:val="24"/>
        </w:rPr>
        <w:t xml:space="preserve"> в топливную систему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переход с одной марки бензина на другую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разрыв диафрагмы топливного насоса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Г) износ или загрязнение клапанов топливного насоса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Д) неправильная регулировка карбюратора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Е) подсос воздуха в полость над диафрагмой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По каким признакам можно определить, что двигатель работает на обедненной смеси: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двигатель перегревается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резкие хлопки во впускном трубопроводе и смесительной камере карбюратора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хлопки в глушителе и появление черного дыма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Г) расход топлива уменьшается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Д) мощность двигателя падает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Укажите, какие воздушные фильтры системы питания карбюраторных двигателей в основном применяют в двигателях легковых автомобилей: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инерционно-масляные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сухие воздушные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инерционно-воздушные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Укажите, для какой цели в системе вспрыскивания бензина служит электромагнитная форсунка: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для впрыскивания воздуха в зону выпускных клапанов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вспрыскивания топлива в зону впускных клапанов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впрыскивания топливовоздушной смеси в зову впускных клапанов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Какой топливо используется в системе питания двигателей автомобилей, работающих на газовом топливе: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lastRenderedPageBreak/>
        <w:t>А) бензин с высоким октановым числом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очищенное дизельное топливо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природный или промышленный газ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Какой из промышленных газов чаще всего используется для питания двигателей автомобилей, работающих на газовом топливе: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сжиженный этан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сжиженный бутан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сжиженный пропан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На какое рабочее давление газа в жидком состоянии рассчитан газовый баллон: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А) 0,18 МПа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1,2 МПа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В) 1,6 МПа</w:t>
      </w:r>
    </w:p>
    <w:p w:rsidR="00823C58" w:rsidRPr="00463813" w:rsidRDefault="00823C58" w:rsidP="00C63264">
      <w:pPr>
        <w:numPr>
          <w:ilvl w:val="0"/>
          <w:numId w:val="1"/>
        </w:numPr>
        <w:rPr>
          <w:b/>
          <w:sz w:val="24"/>
          <w:szCs w:val="24"/>
        </w:rPr>
      </w:pPr>
      <w:r w:rsidRPr="00463813">
        <w:rPr>
          <w:b/>
          <w:sz w:val="24"/>
          <w:szCs w:val="24"/>
        </w:rPr>
        <w:t>Работа газовой топливной системы контролируется: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 xml:space="preserve">А) контрольным вентилем 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>Б) предохранительным клапанов</w:t>
      </w:r>
    </w:p>
    <w:p w:rsidR="00823C58" w:rsidRPr="00463813" w:rsidRDefault="00823C58" w:rsidP="00823C58">
      <w:pPr>
        <w:ind w:left="720"/>
        <w:rPr>
          <w:sz w:val="24"/>
          <w:szCs w:val="24"/>
        </w:rPr>
      </w:pPr>
      <w:r w:rsidRPr="00463813">
        <w:rPr>
          <w:sz w:val="24"/>
          <w:szCs w:val="24"/>
        </w:rPr>
        <w:t xml:space="preserve">В) </w:t>
      </w:r>
      <w:proofErr w:type="spellStart"/>
      <w:r w:rsidRPr="00463813">
        <w:rPr>
          <w:sz w:val="24"/>
          <w:szCs w:val="24"/>
        </w:rPr>
        <w:t>манаметром</w:t>
      </w:r>
      <w:proofErr w:type="spellEnd"/>
      <w:r w:rsidRPr="00463813">
        <w:rPr>
          <w:sz w:val="24"/>
          <w:szCs w:val="24"/>
        </w:rPr>
        <w:t xml:space="preserve"> в кабине</w:t>
      </w:r>
    </w:p>
    <w:p w:rsidR="00823C58" w:rsidRPr="00463813" w:rsidRDefault="00823C58" w:rsidP="00823C58">
      <w:pPr>
        <w:rPr>
          <w:sz w:val="24"/>
          <w:szCs w:val="24"/>
        </w:rPr>
      </w:pPr>
      <w:r w:rsidRPr="00463813">
        <w:rPr>
          <w:sz w:val="24"/>
          <w:szCs w:val="24"/>
        </w:rPr>
        <w:t xml:space="preserve">         Г) электромагнитным клапаном</w:t>
      </w:r>
    </w:p>
    <w:p w:rsidR="002825E7" w:rsidRPr="00823C58" w:rsidRDefault="002825E7" w:rsidP="00823C58"/>
    <w:sectPr w:rsidR="002825E7" w:rsidRPr="00823C5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26AC0"/>
    <w:multiLevelType w:val="hybridMultilevel"/>
    <w:tmpl w:val="E26041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156A0E"/>
    <w:rsid w:val="001C0ED4"/>
    <w:rsid w:val="001D1E40"/>
    <w:rsid w:val="001E4138"/>
    <w:rsid w:val="00260D57"/>
    <w:rsid w:val="002825E7"/>
    <w:rsid w:val="003704E3"/>
    <w:rsid w:val="003774EC"/>
    <w:rsid w:val="003A37A9"/>
    <w:rsid w:val="004140FD"/>
    <w:rsid w:val="00414D67"/>
    <w:rsid w:val="00485AF2"/>
    <w:rsid w:val="004D7C27"/>
    <w:rsid w:val="004E39D5"/>
    <w:rsid w:val="00592C81"/>
    <w:rsid w:val="005A5D84"/>
    <w:rsid w:val="006641B7"/>
    <w:rsid w:val="00672D5A"/>
    <w:rsid w:val="00680FE9"/>
    <w:rsid w:val="00694D46"/>
    <w:rsid w:val="006B0DFE"/>
    <w:rsid w:val="006C6075"/>
    <w:rsid w:val="007070C8"/>
    <w:rsid w:val="00726B11"/>
    <w:rsid w:val="00774FAC"/>
    <w:rsid w:val="007852DC"/>
    <w:rsid w:val="007B7BF6"/>
    <w:rsid w:val="007E07BB"/>
    <w:rsid w:val="007F65CD"/>
    <w:rsid w:val="00823C58"/>
    <w:rsid w:val="00836497"/>
    <w:rsid w:val="008528B5"/>
    <w:rsid w:val="0089440F"/>
    <w:rsid w:val="008D3403"/>
    <w:rsid w:val="008E7D30"/>
    <w:rsid w:val="0092444B"/>
    <w:rsid w:val="00A52357"/>
    <w:rsid w:val="00A969F0"/>
    <w:rsid w:val="00AD2E17"/>
    <w:rsid w:val="00AD4770"/>
    <w:rsid w:val="00B17239"/>
    <w:rsid w:val="00B3092C"/>
    <w:rsid w:val="00C5048F"/>
    <w:rsid w:val="00C55507"/>
    <w:rsid w:val="00C63264"/>
    <w:rsid w:val="00C70B54"/>
    <w:rsid w:val="00C777CB"/>
    <w:rsid w:val="00CB45E1"/>
    <w:rsid w:val="00D6358F"/>
    <w:rsid w:val="00DE0331"/>
    <w:rsid w:val="00DE35DF"/>
    <w:rsid w:val="00DF5538"/>
    <w:rsid w:val="00E174C0"/>
    <w:rsid w:val="00F9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99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semiHidden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2015-06-02T20:15:00Z</dcterms:created>
  <dcterms:modified xsi:type="dcterms:W3CDTF">2015-06-02T20:15:00Z</dcterms:modified>
</cp:coreProperties>
</file>