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EC" w:rsidRPr="000550BA" w:rsidRDefault="003774EC" w:rsidP="003774EC">
      <w:pPr>
        <w:spacing w:after="240"/>
        <w:rPr>
          <w:sz w:val="24"/>
          <w:szCs w:val="24"/>
        </w:rPr>
      </w:pPr>
      <w:proofErr w:type="spellStart"/>
      <w:r w:rsidRPr="000550BA">
        <w:rPr>
          <w:b/>
          <w:bCs/>
          <w:sz w:val="24"/>
          <w:szCs w:val="24"/>
        </w:rPr>
        <w:t>Контрольныйтест</w:t>
      </w:r>
      <w:proofErr w:type="spellEnd"/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По товароведению пищевых продуктов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По разделу «Пищевые жиры»</w:t>
      </w:r>
      <w:r w:rsidRPr="000550BA">
        <w:rPr>
          <w:sz w:val="24"/>
          <w:szCs w:val="24"/>
        </w:rPr>
        <w:br/>
        <w:t>1 вариант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>Из предложенных вариантов выберите правильный ответ.</w:t>
      </w:r>
    </w:p>
    <w:tbl>
      <w:tblPr>
        <w:tblW w:w="106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9"/>
        <w:gridCol w:w="6725"/>
        <w:gridCol w:w="3441"/>
      </w:tblGrid>
      <w:tr w:rsidR="003774EC" w:rsidRPr="000550BA" w:rsidTr="00DB437A">
        <w:trPr>
          <w:tblCellSpacing w:w="0" w:type="dxa"/>
        </w:trPr>
        <w:tc>
          <w:tcPr>
            <w:tcW w:w="225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1</w:t>
            </w:r>
          </w:p>
        </w:tc>
        <w:tc>
          <w:tcPr>
            <w:tcW w:w="6450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Какое растительное масло получают из ядра косточек плодов</w:t>
            </w:r>
          </w:p>
        </w:tc>
        <w:tc>
          <w:tcPr>
            <w:tcW w:w="3300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А. кукурузное, хлопковое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b/>
                <w:bCs/>
                <w:sz w:val="24"/>
                <w:szCs w:val="24"/>
              </w:rPr>
              <w:t>Б. оливковое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В. соевое, подсолнечное</w:t>
            </w:r>
          </w:p>
        </w:tc>
      </w:tr>
      <w:tr w:rsidR="003774EC" w:rsidRPr="000550BA" w:rsidTr="00DB437A">
        <w:trPr>
          <w:tblCellSpacing w:w="0" w:type="dxa"/>
        </w:trPr>
        <w:tc>
          <w:tcPr>
            <w:tcW w:w="225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2</w:t>
            </w:r>
          </w:p>
        </w:tc>
        <w:tc>
          <w:tcPr>
            <w:tcW w:w="6450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 xml:space="preserve">Какое растительное масло содержит больше витаминов, имеет выше пищевую ценность </w:t>
            </w:r>
          </w:p>
        </w:tc>
        <w:tc>
          <w:tcPr>
            <w:tcW w:w="3300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b/>
                <w:bCs/>
                <w:sz w:val="24"/>
                <w:szCs w:val="24"/>
              </w:rPr>
              <w:t>А. нерафинированное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Б. дезодорированное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В. рафинированное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 xml:space="preserve">Г. </w:t>
            </w:r>
            <w:proofErr w:type="spellStart"/>
            <w:r w:rsidRPr="000550BA">
              <w:rPr>
                <w:sz w:val="24"/>
                <w:szCs w:val="24"/>
              </w:rPr>
              <w:t>гидратированное</w:t>
            </w:r>
            <w:proofErr w:type="spellEnd"/>
          </w:p>
        </w:tc>
      </w:tr>
      <w:tr w:rsidR="003774EC" w:rsidRPr="000550BA" w:rsidTr="00DB437A">
        <w:trPr>
          <w:tblCellSpacing w:w="0" w:type="dxa"/>
        </w:trPr>
        <w:tc>
          <w:tcPr>
            <w:tcW w:w="225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3</w:t>
            </w:r>
          </w:p>
        </w:tc>
        <w:tc>
          <w:tcPr>
            <w:tcW w:w="6450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Какое масло выпускают жирностью 72,5 %</w:t>
            </w:r>
          </w:p>
        </w:tc>
        <w:tc>
          <w:tcPr>
            <w:tcW w:w="3300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А. сливочное несолёное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b/>
                <w:bCs/>
                <w:sz w:val="24"/>
                <w:szCs w:val="24"/>
              </w:rPr>
              <w:t>Б. крестьянское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В. вологодское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Г. бутербродное</w:t>
            </w:r>
          </w:p>
        </w:tc>
      </w:tr>
      <w:tr w:rsidR="003774EC" w:rsidRPr="000550BA" w:rsidTr="00DB437A">
        <w:trPr>
          <w:tblCellSpacing w:w="0" w:type="dxa"/>
        </w:trPr>
        <w:tc>
          <w:tcPr>
            <w:tcW w:w="225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4</w:t>
            </w:r>
          </w:p>
        </w:tc>
        <w:tc>
          <w:tcPr>
            <w:tcW w:w="6450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 xml:space="preserve">При каких условиях на сливочном масле быстрее образуется жёлтый налёт </w:t>
            </w:r>
          </w:p>
        </w:tc>
        <w:tc>
          <w:tcPr>
            <w:tcW w:w="3300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b/>
                <w:bCs/>
                <w:sz w:val="24"/>
                <w:szCs w:val="24"/>
              </w:rPr>
              <w:t xml:space="preserve">А. при длительном хранении и при температуре 10 </w:t>
            </w:r>
            <w:r w:rsidRPr="000550BA">
              <w:rPr>
                <w:rFonts w:ascii="Cambria Math" w:hAnsi="Cambria Math" w:cs="Cambria Math"/>
                <w:b/>
                <w:bCs/>
                <w:sz w:val="24"/>
                <w:szCs w:val="24"/>
              </w:rPr>
              <w:t>̊</w:t>
            </w:r>
            <w:r w:rsidRPr="000550BA">
              <w:rPr>
                <w:b/>
                <w:bCs/>
                <w:sz w:val="24"/>
                <w:szCs w:val="24"/>
              </w:rPr>
              <w:t xml:space="preserve"> С – 90 дней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 xml:space="preserve">Б. при хранении масла при температуре -18 </w:t>
            </w:r>
            <w:r w:rsidRPr="000550BA">
              <w:rPr>
                <w:rFonts w:ascii="Cambria Math" w:hAnsi="Cambria Math" w:cs="Cambria Math"/>
                <w:sz w:val="24"/>
                <w:szCs w:val="24"/>
              </w:rPr>
              <w:t>̊</w:t>
            </w:r>
            <w:r w:rsidRPr="000550BA">
              <w:rPr>
                <w:sz w:val="24"/>
                <w:szCs w:val="24"/>
              </w:rPr>
              <w:t xml:space="preserve"> С до 1 месяца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В. при хранении масла в тёмном помещении при температуре -1</w:t>
            </w:r>
            <w:r w:rsidRPr="000550BA">
              <w:rPr>
                <w:rFonts w:ascii="Cambria Math" w:hAnsi="Cambria Math" w:cs="Cambria Math"/>
                <w:sz w:val="24"/>
                <w:szCs w:val="24"/>
              </w:rPr>
              <w:t>̊</w:t>
            </w:r>
            <w:r w:rsidRPr="000550BA">
              <w:rPr>
                <w:sz w:val="24"/>
                <w:szCs w:val="24"/>
              </w:rPr>
              <w:t xml:space="preserve"> С – 10 дней</w:t>
            </w:r>
          </w:p>
        </w:tc>
      </w:tr>
      <w:tr w:rsidR="003774EC" w:rsidRPr="000550BA" w:rsidTr="00DB437A">
        <w:trPr>
          <w:tblCellSpacing w:w="0" w:type="dxa"/>
        </w:trPr>
        <w:tc>
          <w:tcPr>
            <w:tcW w:w="225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5</w:t>
            </w:r>
          </w:p>
        </w:tc>
        <w:tc>
          <w:tcPr>
            <w:tcW w:w="6450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 xml:space="preserve">Калорийность 100 </w:t>
            </w:r>
            <w:proofErr w:type="spellStart"/>
            <w:r w:rsidRPr="000550BA">
              <w:rPr>
                <w:sz w:val="24"/>
                <w:szCs w:val="24"/>
              </w:rPr>
              <w:t>гр</w:t>
            </w:r>
            <w:proofErr w:type="spellEnd"/>
            <w:r w:rsidRPr="000550BA">
              <w:rPr>
                <w:sz w:val="24"/>
                <w:szCs w:val="24"/>
              </w:rPr>
              <w:t xml:space="preserve"> растительного рафинированного масла равна</w:t>
            </w:r>
          </w:p>
        </w:tc>
        <w:tc>
          <w:tcPr>
            <w:tcW w:w="3300" w:type="dxa"/>
            <w:hideMark/>
          </w:tcPr>
          <w:p w:rsidR="003774EC" w:rsidRPr="000550BA" w:rsidRDefault="003774EC" w:rsidP="00DB437A">
            <w:pPr>
              <w:spacing w:after="240"/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А. 988 ккал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b/>
                <w:bCs/>
                <w:sz w:val="24"/>
                <w:szCs w:val="24"/>
              </w:rPr>
              <w:t>Б. 899 ккал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В. 788 ккал</w:t>
            </w:r>
          </w:p>
        </w:tc>
      </w:tr>
      <w:tr w:rsidR="003774EC" w:rsidRPr="000550BA" w:rsidTr="00DB437A">
        <w:trPr>
          <w:tblCellSpacing w:w="0" w:type="dxa"/>
        </w:trPr>
        <w:tc>
          <w:tcPr>
            <w:tcW w:w="225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6</w:t>
            </w:r>
          </w:p>
        </w:tc>
        <w:tc>
          <w:tcPr>
            <w:tcW w:w="6450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 xml:space="preserve">На предприятиях общественного питания растительное масло хранят </w:t>
            </w:r>
          </w:p>
        </w:tc>
        <w:tc>
          <w:tcPr>
            <w:tcW w:w="3300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b/>
                <w:bCs/>
                <w:sz w:val="24"/>
                <w:szCs w:val="24"/>
              </w:rPr>
              <w:t xml:space="preserve">А. в тёмном помещении при температуре 4-5 </w:t>
            </w:r>
            <w:r w:rsidRPr="000550BA">
              <w:rPr>
                <w:rFonts w:ascii="Cambria Math" w:hAnsi="Cambria Math" w:cs="Cambria Math"/>
                <w:b/>
                <w:bCs/>
                <w:sz w:val="24"/>
                <w:szCs w:val="24"/>
              </w:rPr>
              <w:t>̊</w:t>
            </w:r>
            <w:r w:rsidRPr="000550BA">
              <w:rPr>
                <w:b/>
                <w:bCs/>
                <w:sz w:val="24"/>
                <w:szCs w:val="24"/>
              </w:rPr>
              <w:t xml:space="preserve"> С 1,5 месяца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lastRenderedPageBreak/>
              <w:br/>
              <w:t xml:space="preserve">Б. в тёмном помещении 10-15 </w:t>
            </w:r>
            <w:r w:rsidRPr="000550BA">
              <w:rPr>
                <w:rFonts w:ascii="Cambria Math" w:hAnsi="Cambria Math" w:cs="Cambria Math"/>
                <w:sz w:val="24"/>
                <w:szCs w:val="24"/>
              </w:rPr>
              <w:t>̊</w:t>
            </w:r>
            <w:r w:rsidRPr="000550BA">
              <w:rPr>
                <w:sz w:val="24"/>
                <w:szCs w:val="24"/>
              </w:rPr>
              <w:t xml:space="preserve"> С 3 дня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 xml:space="preserve">В. в холодильнике 0-2 </w:t>
            </w:r>
            <w:r w:rsidRPr="000550BA">
              <w:rPr>
                <w:rFonts w:ascii="Cambria Math" w:hAnsi="Cambria Math" w:cs="Cambria Math"/>
                <w:sz w:val="24"/>
                <w:szCs w:val="24"/>
              </w:rPr>
              <w:t>̊</w:t>
            </w:r>
            <w:r w:rsidRPr="000550BA">
              <w:rPr>
                <w:sz w:val="24"/>
                <w:szCs w:val="24"/>
              </w:rPr>
              <w:t xml:space="preserve"> С 45 дней</w:t>
            </w:r>
          </w:p>
        </w:tc>
      </w:tr>
      <w:tr w:rsidR="003774EC" w:rsidRPr="000550BA" w:rsidTr="00DB437A">
        <w:trPr>
          <w:tblCellSpacing w:w="0" w:type="dxa"/>
        </w:trPr>
        <w:tc>
          <w:tcPr>
            <w:tcW w:w="225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lastRenderedPageBreak/>
              <w:br/>
              <w:t>7</w:t>
            </w:r>
          </w:p>
        </w:tc>
        <w:tc>
          <w:tcPr>
            <w:tcW w:w="6450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Какие вещества майонеза обуславливают его высокую калорийность</w:t>
            </w:r>
          </w:p>
        </w:tc>
        <w:tc>
          <w:tcPr>
            <w:tcW w:w="3300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А. вкусовые добавки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b/>
                <w:bCs/>
                <w:sz w:val="24"/>
                <w:szCs w:val="24"/>
              </w:rPr>
              <w:t>Б. содержание жира 40-67 %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В. эмульгаторы</w:t>
            </w:r>
          </w:p>
        </w:tc>
      </w:tr>
      <w:tr w:rsidR="003774EC" w:rsidRPr="000550BA" w:rsidTr="00DB437A">
        <w:trPr>
          <w:tblCellSpacing w:w="0" w:type="dxa"/>
        </w:trPr>
        <w:tc>
          <w:tcPr>
            <w:tcW w:w="225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8</w:t>
            </w:r>
          </w:p>
        </w:tc>
        <w:tc>
          <w:tcPr>
            <w:tcW w:w="6450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Температура плавления какого жира равно 40-51</w:t>
            </w:r>
            <w:r w:rsidRPr="000550BA">
              <w:rPr>
                <w:rFonts w:ascii="Cambria Math" w:hAnsi="Cambria Math" w:cs="Cambria Math"/>
                <w:sz w:val="24"/>
                <w:szCs w:val="24"/>
              </w:rPr>
              <w:t>̊</w:t>
            </w:r>
            <w:r w:rsidRPr="000550BA">
              <w:rPr>
                <w:sz w:val="24"/>
                <w:szCs w:val="24"/>
              </w:rPr>
              <w:t xml:space="preserve"> С</w:t>
            </w:r>
          </w:p>
        </w:tc>
        <w:tc>
          <w:tcPr>
            <w:tcW w:w="3300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А. свиной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Б. сборный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В. бараний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b/>
                <w:bCs/>
                <w:sz w:val="24"/>
                <w:szCs w:val="24"/>
              </w:rPr>
              <w:t xml:space="preserve">Г. говяжий </w:t>
            </w:r>
          </w:p>
        </w:tc>
      </w:tr>
      <w:tr w:rsidR="003774EC" w:rsidRPr="000550BA" w:rsidTr="00DB437A">
        <w:trPr>
          <w:tblCellSpacing w:w="0" w:type="dxa"/>
        </w:trPr>
        <w:tc>
          <w:tcPr>
            <w:tcW w:w="225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9</w:t>
            </w:r>
          </w:p>
        </w:tc>
        <w:tc>
          <w:tcPr>
            <w:tcW w:w="6450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 xml:space="preserve">Животные топлёные жиры получают </w:t>
            </w:r>
          </w:p>
        </w:tc>
        <w:tc>
          <w:tcPr>
            <w:tcW w:w="3300" w:type="dxa"/>
            <w:hideMark/>
          </w:tcPr>
          <w:p w:rsidR="003774EC" w:rsidRPr="000550BA" w:rsidRDefault="003774EC" w:rsidP="00DB437A">
            <w:pPr>
              <w:spacing w:after="240"/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b/>
                <w:bCs/>
                <w:sz w:val="24"/>
                <w:szCs w:val="24"/>
              </w:rPr>
              <w:t>А. методом вытапливания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Б. методом сепарирования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В. методом сбивания</w:t>
            </w:r>
          </w:p>
        </w:tc>
      </w:tr>
      <w:tr w:rsidR="003774EC" w:rsidRPr="000550BA" w:rsidTr="00DB437A">
        <w:trPr>
          <w:tblCellSpacing w:w="0" w:type="dxa"/>
        </w:trPr>
        <w:tc>
          <w:tcPr>
            <w:tcW w:w="225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10</w:t>
            </w:r>
          </w:p>
        </w:tc>
        <w:tc>
          <w:tcPr>
            <w:tcW w:w="6450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Топлёное масло содержит влаги</w:t>
            </w:r>
          </w:p>
        </w:tc>
        <w:tc>
          <w:tcPr>
            <w:tcW w:w="3300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А. 0,5 %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b/>
                <w:bCs/>
                <w:sz w:val="24"/>
                <w:szCs w:val="24"/>
              </w:rPr>
              <w:t>Б. 0,7%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В. 10%</w:t>
            </w:r>
          </w:p>
        </w:tc>
      </w:tr>
    </w:tbl>
    <w:p w:rsidR="003774EC" w:rsidRDefault="003774EC" w:rsidP="003774EC">
      <w:pPr>
        <w:spacing w:after="240"/>
        <w:rPr>
          <w:b/>
          <w:bCs/>
          <w:sz w:val="24"/>
          <w:szCs w:val="24"/>
        </w:rPr>
      </w:pP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</w:p>
    <w:p w:rsidR="003774EC" w:rsidRDefault="003774EC" w:rsidP="003774EC">
      <w:pPr>
        <w:spacing w:after="240"/>
        <w:rPr>
          <w:b/>
          <w:bCs/>
          <w:sz w:val="24"/>
          <w:szCs w:val="24"/>
        </w:rPr>
      </w:pPr>
    </w:p>
    <w:p w:rsidR="003774EC" w:rsidRDefault="003774EC" w:rsidP="003774EC">
      <w:pPr>
        <w:spacing w:after="240"/>
        <w:rPr>
          <w:b/>
          <w:bCs/>
          <w:sz w:val="24"/>
          <w:szCs w:val="24"/>
        </w:rPr>
      </w:pPr>
    </w:p>
    <w:p w:rsidR="003774EC" w:rsidRDefault="003774EC" w:rsidP="003774EC">
      <w:pPr>
        <w:spacing w:after="240"/>
        <w:rPr>
          <w:b/>
          <w:bCs/>
          <w:sz w:val="24"/>
          <w:szCs w:val="24"/>
        </w:rPr>
      </w:pPr>
    </w:p>
    <w:p w:rsidR="003774EC" w:rsidRDefault="003774EC" w:rsidP="003774EC">
      <w:pPr>
        <w:spacing w:after="240"/>
        <w:rPr>
          <w:b/>
          <w:bCs/>
          <w:sz w:val="24"/>
          <w:szCs w:val="24"/>
        </w:rPr>
      </w:pPr>
    </w:p>
    <w:p w:rsidR="003774EC" w:rsidRPr="000550BA" w:rsidRDefault="003774EC" w:rsidP="003774EC">
      <w:pPr>
        <w:spacing w:after="240"/>
        <w:rPr>
          <w:sz w:val="24"/>
          <w:szCs w:val="24"/>
        </w:rPr>
      </w:pPr>
      <w:proofErr w:type="spellStart"/>
      <w:r w:rsidRPr="000550BA">
        <w:rPr>
          <w:b/>
          <w:bCs/>
          <w:sz w:val="24"/>
          <w:szCs w:val="24"/>
        </w:rPr>
        <w:t>Контрольныйтест</w:t>
      </w:r>
      <w:proofErr w:type="spellEnd"/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По товароведению пищевых продуктов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По разделу «Пищевые жиры»</w:t>
      </w:r>
      <w:r w:rsidRPr="000550BA">
        <w:rPr>
          <w:sz w:val="24"/>
          <w:szCs w:val="24"/>
        </w:rPr>
        <w:br/>
        <w:t>2 вариант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>Из предложенных вариантов выберите правильный ответ.</w:t>
      </w:r>
    </w:p>
    <w:tbl>
      <w:tblPr>
        <w:tblW w:w="106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9"/>
        <w:gridCol w:w="6287"/>
        <w:gridCol w:w="3879"/>
      </w:tblGrid>
      <w:tr w:rsidR="003774EC" w:rsidRPr="000550BA" w:rsidTr="00DB437A">
        <w:trPr>
          <w:tblCellSpacing w:w="0" w:type="dxa"/>
        </w:trPr>
        <w:tc>
          <w:tcPr>
            <w:tcW w:w="225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lastRenderedPageBreak/>
              <w:br/>
              <w:t>1</w:t>
            </w:r>
          </w:p>
        </w:tc>
        <w:tc>
          <w:tcPr>
            <w:tcW w:w="6030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Какое растительное масло получают из семян</w:t>
            </w:r>
          </w:p>
        </w:tc>
        <w:tc>
          <w:tcPr>
            <w:tcW w:w="3720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А. кукурузное, оливковое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Б. соевое, арахисовое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b/>
                <w:bCs/>
                <w:sz w:val="24"/>
                <w:szCs w:val="24"/>
              </w:rPr>
              <w:t>В. рапсовое, подсолнечное</w:t>
            </w:r>
          </w:p>
        </w:tc>
      </w:tr>
      <w:tr w:rsidR="003774EC" w:rsidRPr="000550BA" w:rsidTr="00DB437A">
        <w:trPr>
          <w:tblCellSpacing w:w="0" w:type="dxa"/>
        </w:trPr>
        <w:tc>
          <w:tcPr>
            <w:tcW w:w="225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2</w:t>
            </w:r>
          </w:p>
        </w:tc>
        <w:tc>
          <w:tcPr>
            <w:tcW w:w="6030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Какое сливочное масло имеет жирность не менее 82,5 %</w:t>
            </w:r>
          </w:p>
        </w:tc>
        <w:tc>
          <w:tcPr>
            <w:tcW w:w="3720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А. сливочное несолёное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Б. крестьянское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b/>
                <w:bCs/>
                <w:sz w:val="24"/>
                <w:szCs w:val="24"/>
              </w:rPr>
              <w:t>В. вологодское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Г. бутербродное</w:t>
            </w:r>
          </w:p>
        </w:tc>
      </w:tr>
      <w:tr w:rsidR="003774EC" w:rsidRPr="000550BA" w:rsidTr="00DB437A">
        <w:trPr>
          <w:tblCellSpacing w:w="0" w:type="dxa"/>
        </w:trPr>
        <w:tc>
          <w:tcPr>
            <w:tcW w:w="225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3</w:t>
            </w:r>
          </w:p>
        </w:tc>
        <w:tc>
          <w:tcPr>
            <w:tcW w:w="6030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</w:r>
            <w:proofErr w:type="spellStart"/>
            <w:r w:rsidRPr="000550BA">
              <w:rPr>
                <w:sz w:val="24"/>
                <w:szCs w:val="24"/>
              </w:rPr>
              <w:t>Штафф</w:t>
            </w:r>
            <w:proofErr w:type="spellEnd"/>
            <w:r w:rsidRPr="000550BA">
              <w:rPr>
                <w:sz w:val="24"/>
                <w:szCs w:val="24"/>
              </w:rPr>
              <w:t xml:space="preserve"> - это</w:t>
            </w:r>
          </w:p>
        </w:tc>
        <w:tc>
          <w:tcPr>
            <w:tcW w:w="3720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А. брак сливочного масла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Б. вид упаковки сливочного масла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 xml:space="preserve">В. консистенция сливочного масла </w:t>
            </w:r>
          </w:p>
        </w:tc>
      </w:tr>
      <w:tr w:rsidR="003774EC" w:rsidRPr="000550BA" w:rsidTr="00DB437A">
        <w:trPr>
          <w:tblCellSpacing w:w="0" w:type="dxa"/>
        </w:trPr>
        <w:tc>
          <w:tcPr>
            <w:tcW w:w="225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4</w:t>
            </w:r>
          </w:p>
        </w:tc>
        <w:tc>
          <w:tcPr>
            <w:tcW w:w="6030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Какие виды маргарина используют для бутербродов</w:t>
            </w:r>
          </w:p>
        </w:tc>
        <w:tc>
          <w:tcPr>
            <w:tcW w:w="3720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А. столовые маргарины: «Радуга», «Домашний»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b/>
                <w:bCs/>
                <w:sz w:val="24"/>
                <w:szCs w:val="24"/>
              </w:rPr>
              <w:t xml:space="preserve">Б. Шоколадный 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В. «Сливочный»</w:t>
            </w:r>
          </w:p>
        </w:tc>
      </w:tr>
      <w:tr w:rsidR="003774EC" w:rsidRPr="000550BA" w:rsidTr="00DB437A">
        <w:trPr>
          <w:tblCellSpacing w:w="0" w:type="dxa"/>
        </w:trPr>
        <w:tc>
          <w:tcPr>
            <w:tcW w:w="225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5</w:t>
            </w:r>
          </w:p>
        </w:tc>
        <w:tc>
          <w:tcPr>
            <w:tcW w:w="6030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Содержание жира в растительном масле равно</w:t>
            </w:r>
          </w:p>
        </w:tc>
        <w:tc>
          <w:tcPr>
            <w:tcW w:w="3720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А. 79,9%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b/>
                <w:bCs/>
                <w:sz w:val="24"/>
                <w:szCs w:val="24"/>
              </w:rPr>
              <w:t>Б. 99,9%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В. 109,9%</w:t>
            </w:r>
          </w:p>
        </w:tc>
      </w:tr>
      <w:tr w:rsidR="003774EC" w:rsidRPr="000550BA" w:rsidTr="00DB437A">
        <w:trPr>
          <w:tblCellSpacing w:w="0" w:type="dxa"/>
        </w:trPr>
        <w:tc>
          <w:tcPr>
            <w:tcW w:w="225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6</w:t>
            </w:r>
          </w:p>
        </w:tc>
        <w:tc>
          <w:tcPr>
            <w:tcW w:w="6030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На предприятиях общественного питания сливочное масло хранят</w:t>
            </w:r>
          </w:p>
        </w:tc>
        <w:tc>
          <w:tcPr>
            <w:tcW w:w="3720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b/>
                <w:bCs/>
                <w:sz w:val="24"/>
                <w:szCs w:val="24"/>
              </w:rPr>
              <w:t xml:space="preserve">А. при температуре не выше 6 </w:t>
            </w:r>
            <w:r w:rsidRPr="000550BA">
              <w:rPr>
                <w:rFonts w:ascii="Cambria Math" w:hAnsi="Cambria Math" w:cs="Cambria Math"/>
                <w:b/>
                <w:bCs/>
                <w:sz w:val="24"/>
                <w:szCs w:val="24"/>
              </w:rPr>
              <w:t>̊</w:t>
            </w:r>
            <w:r w:rsidRPr="000550BA">
              <w:rPr>
                <w:b/>
                <w:bCs/>
                <w:sz w:val="24"/>
                <w:szCs w:val="24"/>
              </w:rPr>
              <w:t xml:space="preserve"> С 10 суток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 xml:space="preserve">Б. при температуре 2-8 </w:t>
            </w:r>
            <w:r w:rsidRPr="000550BA">
              <w:rPr>
                <w:rFonts w:ascii="Cambria Math" w:hAnsi="Cambria Math" w:cs="Cambria Math"/>
                <w:sz w:val="24"/>
                <w:szCs w:val="24"/>
              </w:rPr>
              <w:t>̊</w:t>
            </w:r>
            <w:r w:rsidRPr="000550BA">
              <w:rPr>
                <w:sz w:val="24"/>
                <w:szCs w:val="24"/>
              </w:rPr>
              <w:t xml:space="preserve"> С 20 суток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 xml:space="preserve">В. при температуре – 20 </w:t>
            </w:r>
            <w:r w:rsidRPr="000550BA">
              <w:rPr>
                <w:rFonts w:ascii="Cambria Math" w:hAnsi="Cambria Math" w:cs="Cambria Math"/>
                <w:sz w:val="24"/>
                <w:szCs w:val="24"/>
              </w:rPr>
              <w:t>̊</w:t>
            </w:r>
            <w:r w:rsidRPr="000550BA">
              <w:rPr>
                <w:sz w:val="24"/>
                <w:szCs w:val="24"/>
              </w:rPr>
              <w:t xml:space="preserve"> С 30 суток</w:t>
            </w:r>
          </w:p>
        </w:tc>
      </w:tr>
      <w:tr w:rsidR="003774EC" w:rsidRPr="000550BA" w:rsidTr="00DB437A">
        <w:trPr>
          <w:tblCellSpacing w:w="0" w:type="dxa"/>
        </w:trPr>
        <w:tc>
          <w:tcPr>
            <w:tcW w:w="225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7</w:t>
            </w:r>
          </w:p>
        </w:tc>
        <w:tc>
          <w:tcPr>
            <w:tcW w:w="6030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Сливочное масло упаковывают</w:t>
            </w:r>
          </w:p>
        </w:tc>
        <w:tc>
          <w:tcPr>
            <w:tcW w:w="3720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b/>
                <w:bCs/>
                <w:sz w:val="24"/>
                <w:szCs w:val="24"/>
              </w:rPr>
              <w:t xml:space="preserve">А. в кэшированную фольгу 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Б. в полипропиленовую упаковку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В. картонную упаковку</w:t>
            </w:r>
          </w:p>
        </w:tc>
      </w:tr>
      <w:tr w:rsidR="003774EC" w:rsidRPr="000550BA" w:rsidTr="00DB437A">
        <w:trPr>
          <w:tblCellSpacing w:w="0" w:type="dxa"/>
        </w:trPr>
        <w:tc>
          <w:tcPr>
            <w:tcW w:w="225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8</w:t>
            </w:r>
          </w:p>
        </w:tc>
        <w:tc>
          <w:tcPr>
            <w:tcW w:w="6030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Энергетическая ценность сливочного масла равна</w:t>
            </w:r>
          </w:p>
        </w:tc>
        <w:tc>
          <w:tcPr>
            <w:tcW w:w="3720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b/>
                <w:bCs/>
                <w:sz w:val="24"/>
                <w:szCs w:val="24"/>
              </w:rPr>
              <w:t>А. от 556 до 748 ккал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lastRenderedPageBreak/>
              <w:t>Б. от 690 до 750 ккал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В. от 455 до 650 ккал</w:t>
            </w:r>
          </w:p>
        </w:tc>
      </w:tr>
      <w:tr w:rsidR="003774EC" w:rsidRPr="000550BA" w:rsidTr="00DB437A">
        <w:trPr>
          <w:tblCellSpacing w:w="0" w:type="dxa"/>
        </w:trPr>
        <w:tc>
          <w:tcPr>
            <w:tcW w:w="225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lastRenderedPageBreak/>
              <w:br/>
              <w:t>9</w:t>
            </w:r>
          </w:p>
        </w:tc>
        <w:tc>
          <w:tcPr>
            <w:tcW w:w="6030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Основное составной частью маргарина является</w:t>
            </w:r>
          </w:p>
        </w:tc>
        <w:tc>
          <w:tcPr>
            <w:tcW w:w="3720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А. сливочное масло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b/>
                <w:bCs/>
                <w:sz w:val="24"/>
                <w:szCs w:val="24"/>
              </w:rPr>
              <w:t>Б. саломас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В. растительные жиры</w:t>
            </w:r>
          </w:p>
        </w:tc>
      </w:tr>
      <w:tr w:rsidR="003774EC" w:rsidRPr="000550BA" w:rsidTr="00DB437A">
        <w:trPr>
          <w:tblCellSpacing w:w="0" w:type="dxa"/>
        </w:trPr>
        <w:tc>
          <w:tcPr>
            <w:tcW w:w="225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10</w:t>
            </w:r>
          </w:p>
        </w:tc>
        <w:tc>
          <w:tcPr>
            <w:tcW w:w="6030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 xml:space="preserve">В сливочном масле «Любительское» содержится влаги </w:t>
            </w:r>
          </w:p>
        </w:tc>
        <w:tc>
          <w:tcPr>
            <w:tcW w:w="3720" w:type="dxa"/>
            <w:hideMark/>
          </w:tcPr>
          <w:p w:rsidR="003774EC" w:rsidRPr="000550BA" w:rsidRDefault="003774EC" w:rsidP="00DB437A">
            <w:pPr>
              <w:rPr>
                <w:sz w:val="24"/>
                <w:szCs w:val="24"/>
              </w:rPr>
            </w:pPr>
            <w:r w:rsidRPr="000550BA">
              <w:rPr>
                <w:sz w:val="24"/>
                <w:szCs w:val="24"/>
              </w:rPr>
              <w:br/>
              <w:t>А. 15%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b/>
                <w:bCs/>
                <w:sz w:val="24"/>
                <w:szCs w:val="24"/>
              </w:rPr>
              <w:t>Б. 20%</w:t>
            </w:r>
            <w:r w:rsidRPr="000550BA">
              <w:rPr>
                <w:sz w:val="24"/>
                <w:szCs w:val="24"/>
              </w:rPr>
              <w:br/>
            </w:r>
            <w:r w:rsidRPr="000550BA">
              <w:rPr>
                <w:sz w:val="24"/>
                <w:szCs w:val="24"/>
              </w:rPr>
              <w:br/>
              <w:t>В. 35%</w:t>
            </w:r>
          </w:p>
        </w:tc>
      </w:tr>
    </w:tbl>
    <w:p w:rsidR="002825E7" w:rsidRPr="003774EC" w:rsidRDefault="002825E7" w:rsidP="003774EC"/>
    <w:sectPr w:rsidR="002825E7" w:rsidRPr="003774EC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4F6"/>
    <w:multiLevelType w:val="hybridMultilevel"/>
    <w:tmpl w:val="CF34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14BDF"/>
    <w:multiLevelType w:val="hybridMultilevel"/>
    <w:tmpl w:val="712E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7905"/>
    <w:multiLevelType w:val="hybridMultilevel"/>
    <w:tmpl w:val="BECE5C96"/>
    <w:lvl w:ilvl="0" w:tplc="78E8D5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DD7458"/>
    <w:multiLevelType w:val="multilevel"/>
    <w:tmpl w:val="5A52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7005E"/>
    <w:multiLevelType w:val="hybridMultilevel"/>
    <w:tmpl w:val="4DC63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796F39"/>
    <w:multiLevelType w:val="multilevel"/>
    <w:tmpl w:val="7598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66DCA"/>
    <w:multiLevelType w:val="multilevel"/>
    <w:tmpl w:val="66F2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4577A"/>
    <w:multiLevelType w:val="hybridMultilevel"/>
    <w:tmpl w:val="46E89090"/>
    <w:lvl w:ilvl="0" w:tplc="7BDAC06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356BDD"/>
    <w:multiLevelType w:val="hybridMultilevel"/>
    <w:tmpl w:val="5720EFD0"/>
    <w:lvl w:ilvl="0" w:tplc="8AF662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4F64"/>
    <w:multiLevelType w:val="hybridMultilevel"/>
    <w:tmpl w:val="E060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C1D44"/>
    <w:multiLevelType w:val="hybridMultilevel"/>
    <w:tmpl w:val="2BEECE0C"/>
    <w:lvl w:ilvl="0" w:tplc="25AEC5F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A91FEC"/>
    <w:multiLevelType w:val="hybridMultilevel"/>
    <w:tmpl w:val="EA4AAB0A"/>
    <w:lvl w:ilvl="0" w:tplc="35F0BC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904495"/>
    <w:multiLevelType w:val="hybridMultilevel"/>
    <w:tmpl w:val="050E3954"/>
    <w:lvl w:ilvl="0" w:tplc="DE48081A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12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4"/>
  </w:num>
  <w:num w:numId="12">
    <w:abstractNumId w:val="5"/>
    <w:lvlOverride w:ilvl="0">
      <w:startOverride w:val="1"/>
    </w:lvlOverride>
  </w:num>
  <w:num w:numId="13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354DA"/>
    <w:rsid w:val="00156A0E"/>
    <w:rsid w:val="001C0ED4"/>
    <w:rsid w:val="001E4138"/>
    <w:rsid w:val="002825E7"/>
    <w:rsid w:val="003704E3"/>
    <w:rsid w:val="003774EC"/>
    <w:rsid w:val="004140FD"/>
    <w:rsid w:val="004E39D5"/>
    <w:rsid w:val="00592C81"/>
    <w:rsid w:val="006641B7"/>
    <w:rsid w:val="00680FE9"/>
    <w:rsid w:val="006B0DFE"/>
    <w:rsid w:val="007070C8"/>
    <w:rsid w:val="007E07BB"/>
    <w:rsid w:val="007F65CD"/>
    <w:rsid w:val="008528B5"/>
    <w:rsid w:val="0089440F"/>
    <w:rsid w:val="008D3403"/>
    <w:rsid w:val="00A969F0"/>
    <w:rsid w:val="00AD2E17"/>
    <w:rsid w:val="00AD4770"/>
    <w:rsid w:val="00B17239"/>
    <w:rsid w:val="00B3092C"/>
    <w:rsid w:val="00C5048F"/>
    <w:rsid w:val="00C55507"/>
    <w:rsid w:val="00C70B54"/>
    <w:rsid w:val="00C777CB"/>
    <w:rsid w:val="00CB45E1"/>
    <w:rsid w:val="00D6358F"/>
    <w:rsid w:val="00DE0331"/>
    <w:rsid w:val="00DE35DF"/>
    <w:rsid w:val="00E174C0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2015-06-02T19:49:00Z</dcterms:created>
  <dcterms:modified xsi:type="dcterms:W3CDTF">2015-06-02T19:49:00Z</dcterms:modified>
</cp:coreProperties>
</file>